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11070</w:t>
      </w:r>
    </w:p>
    <w:p>
      <w:r>
        <w:t>Visit Number: 55ec7a4e1ab37dbb51ffbd8c562c53c51ea07f417bea550dbe05ad4c3fffe556</w:t>
      </w:r>
    </w:p>
    <w:p>
      <w:r>
        <w:t>Masked_PatientID: 11066</w:t>
      </w:r>
    </w:p>
    <w:p>
      <w:r>
        <w:t>Order ID: a413da930732734c11fdb1b5ea39304e8d86b4c770d09e0a3ff691ac6cd91a6a</w:t>
      </w:r>
    </w:p>
    <w:p>
      <w:r>
        <w:t>Order Name: Chest X-ray, Erect</w:t>
      </w:r>
    </w:p>
    <w:p>
      <w:r>
        <w:t>Result Item Code: CHE-ER</w:t>
      </w:r>
    </w:p>
    <w:p>
      <w:r>
        <w:t>Performed Date Time: 13/5/2018 12:51</w:t>
      </w:r>
    </w:p>
    <w:p>
      <w:r>
        <w:t>Line Num: 1</w:t>
      </w:r>
    </w:p>
    <w:p>
      <w:r>
        <w:t>Text:       HISTORY SOB? fluid overload REPORT  Comparison radiograph 08/05/2018. Cardiac size cannot be accurately assessed in this projection.  Right jugular central  line noted in situ. Perihilar congestion with bilateral pleural effusions are compatible with cardiac  decompensation.   May need further action Finalised by: &lt;DOCTOR&gt;</w:t>
      </w:r>
    </w:p>
    <w:p>
      <w:r>
        <w:t>Accession Number: 3dd4adf99b299aae800486c517ddbdaea701b6fac269c5ae228addaa4e7bda53</w:t>
      </w:r>
    </w:p>
    <w:p>
      <w:r>
        <w:t>Updated Date Time: 15/5/2018 8:54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