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11066</w:t>
      </w:r>
    </w:p>
    <w:p>
      <w:r>
        <w:t>Visit Number: 55ec7a4e1ab37dbb51ffbd8c562c53c51ea07f417bea550dbe05ad4c3fffe556</w:t>
      </w:r>
    </w:p>
    <w:p>
      <w:r>
        <w:t>Masked_PatientID: 11066</w:t>
      </w:r>
    </w:p>
    <w:p>
      <w:r>
        <w:t>Order ID: b09ac592fad408da9f260b159d5027864f4ec0d1fea179adeb597d760560802b</w:t>
      </w:r>
    </w:p>
    <w:p>
      <w:r>
        <w:t>Order Name: Chest X-ray, Erect</w:t>
      </w:r>
    </w:p>
    <w:p>
      <w:r>
        <w:t>Result Item Code: CHE-ER</w:t>
      </w:r>
    </w:p>
    <w:p>
      <w:r>
        <w:t>Performed Date Time: 28/4/2018 17:32</w:t>
      </w:r>
    </w:p>
    <w:p>
      <w:r>
        <w:t>Line Num: 1</w:t>
      </w:r>
    </w:p>
    <w:p>
      <w:r>
        <w:t>Text:       HISTORY heat stroke REPORT  Bilateral pleural effusions are seen.  Central venous catheter is projected over  the SVC.  Possible retrocardiac consolidation on the left.  A repeat PA chest radiograph  is advised to clarify.   Known / Minor  Finalised by: &lt;DOCTOR&gt;</w:t>
      </w:r>
    </w:p>
    <w:p>
      <w:r>
        <w:t>Accession Number: 6d71b7ab77e1a4a07544d4c34d02aef37bc7276d94cea4afcbac83468fde4f0a</w:t>
      </w:r>
    </w:p>
    <w:p>
      <w:r>
        <w:t>Updated Date Time: 29/4/2018 13:41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