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11077</w:t>
      </w:r>
    </w:p>
    <w:p>
      <w:r>
        <w:t>Visit Number: 55ec7a4e1ab37dbb51ffbd8c562c53c51ea07f417bea550dbe05ad4c3fffe556</w:t>
      </w:r>
    </w:p>
    <w:p>
      <w:r>
        <w:t>Masked_PatientID: 11066</w:t>
      </w:r>
    </w:p>
    <w:p>
      <w:r>
        <w:t>Order ID: 3fafc40f841651e0eaaa1ed8a6336649167d1ba4c51ab614210c6cf744a5827b</w:t>
      </w:r>
    </w:p>
    <w:p>
      <w:r>
        <w:t>Order Name: CT Chest, Abdomen and Pelvis</w:t>
      </w:r>
    </w:p>
    <w:p>
      <w:r>
        <w:t>Result Item Code: CTCHEABDP</w:t>
      </w:r>
    </w:p>
    <w:p>
      <w:r>
        <w:t>Performed Date Time: 30/5/2018 22:25</w:t>
      </w:r>
    </w:p>
    <w:p>
      <w:r>
        <w:t>Line Num: 1</w:t>
      </w:r>
    </w:p>
    <w:p>
      <w:r>
        <w:t>Text:       HISTORY Dilated bowel loops on AXR ?ileus  Disseminated histoplasmosis with liver/renal failure TECHNIQUE Scans acquired as per department protocol. Intravenous contrast: Nil FINDINGS  Compared with CT study dated 26/05/2018. ET tube, NG tube, right central venous catheter and left femoral venous catheters  are in situ, appropriately positioned.  Bilateral small pleural effusions are present  with collapse consolidation changes in most of the lower lobes bilaterally, appearing  largely similar to previous CT study.  The aerated lungs shows some atelectasis without  any discrete nodules.  Some intraluminal densities in distal trachea may represent  secretions.  No central obstructing mass. Unenhanced mediastinal vasculature appear grossly normal.  No significantly enlarged  lymph nodes. Irregular outline of the liver, as before.  No gross lesions seen within unenhanced  liver, spleen, pancreas, gallbladder, kidneys and adrenal glands bilaterally. Moderate amount of low density ascites is present, as before.  There is no pneumoperitoneum.   There is mild oedema of some of the bowel loops.  This appears nonspecific.  Some  intraluminal hyperdensity within the bowel loops, nonspecific.  There is nopneumatosis,  localised collection or pneumoperitoneum. Urinary bladder is empty with a Foley catheter in situ.  The prostate gland is not  enlarged.  No significantly enlarged retroperitoneal nodes.  No destructive bony  lesions.  Hyperdense areas in some of the muscles, particularly in the pelvic girdle,  likely due to early calcification ,noted again. CONCLUSION 1. Bilateral pleural effusions with collapse consolidation changes in most of the  lower lobes bilaterally, stable. 2. Moderate amount of low density ascites, largely stable. 3. Mild oedema of some of the bowel loops, nonspecific imaging finding.  There is  no CT evidence of mechanical obstruction.  No pneumatosis or pneumoperitoneum. 4. Minor findings as above.   May need further action Finalised by: &lt;DOCTOR&gt;</w:t>
      </w:r>
    </w:p>
    <w:p>
      <w:r>
        <w:t>Accession Number: 21e140fce9fb65949ef6b1f15657f7099646fab019e8840c5b1dcebfa7be6c18</w:t>
      </w:r>
    </w:p>
    <w:p>
      <w:r>
        <w:t>Updated Date Time: 31/5/2018 9:49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