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11087</w:t>
      </w:r>
    </w:p>
    <w:p>
      <w:r>
        <w:t>Visit Number: 55ec7a4e1ab37dbb51ffbd8c562c53c51ea07f417bea550dbe05ad4c3fffe556</w:t>
      </w:r>
    </w:p>
    <w:p>
      <w:r>
        <w:t>Masked_PatientID: 11066</w:t>
      </w:r>
    </w:p>
    <w:p>
      <w:r>
        <w:t>Order ID: 0d47db99173f828afa19f855c7246e23e555d28d3361908651950fab89e7819a</w:t>
      </w:r>
    </w:p>
    <w:p>
      <w:r>
        <w:t>Order Name: Chest X-ray</w:t>
      </w:r>
    </w:p>
    <w:p>
      <w:r>
        <w:t>Result Item Code: CHE-NOV</w:t>
      </w:r>
    </w:p>
    <w:p>
      <w:r>
        <w:t>Performed Date Time: 30/6/2018 14:39</w:t>
      </w:r>
    </w:p>
    <w:p>
      <w:r>
        <w:t>Line Num: 1</w:t>
      </w:r>
    </w:p>
    <w:p>
      <w:r>
        <w:t>Text:       HISTORY lowish BP/tachycardia  with raised procal To look for HAP REPORT Reference is made with previous radiograph dated 22/06/2018. The tip of the right central lines project over the right atrium. The tip of the  nasogastrictube projects over the stomach. The heart size is not enlarged. The consolidation in the retrocardiac region shows interval improvement with minor  residual change.  No pleural effusion.   Known / Minor Finalised by: &lt;DOCTOR&gt;</w:t>
      </w:r>
    </w:p>
    <w:p>
      <w:r>
        <w:t>Accession Number: b38a5b32edc7c570a606ee33d189718200f6fea1e57b8af55fc34cf94dd633fe</w:t>
      </w:r>
    </w:p>
    <w:p>
      <w:r>
        <w:t>Updated Date Time: 30/6/2018 17:22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