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11098</w:t>
      </w:r>
    </w:p>
    <w:p>
      <w:r>
        <w:t>Visit Number: a61378f002f3c6a1daddf38da797ab7d49e464c6daed57c5599e48de7a7dfbcc</w:t>
      </w:r>
    </w:p>
    <w:p>
      <w:r>
        <w:t>Masked_PatientID: 11095</w:t>
      </w:r>
    </w:p>
    <w:p>
      <w:r>
        <w:t>Order ID: bcf0964ce1238f6ee2deccbcf22ac526ee65da74c53fd8c44250e9260552edd6</w:t>
      </w:r>
    </w:p>
    <w:p>
      <w:r>
        <w:t>Order Name: Chest X-ray PA and Lateral</w:t>
      </w:r>
    </w:p>
    <w:p>
      <w:r>
        <w:t>Result Item Code: CHE-PALAT</w:t>
      </w:r>
    </w:p>
    <w:p>
      <w:r>
        <w:t>Performed Date Time: 10/2/2016 11:42</w:t>
      </w:r>
    </w:p>
    <w:p>
      <w:r>
        <w:t>Line Num: 1</w:t>
      </w:r>
    </w:p>
    <w:p>
      <w:r>
        <w:t>Text:       HISTORY b/g of HCC admitted due to Liver Abscess noted with minimal right pleural effusion on last CXR REPORT The prior film dated 06/02/2016 was reviewed. The right-sided central line tip is projected over the cavoatrial junction. The heart is not enlarged.   The right hemidiaphragm is elevated with a small right pleural effusion.  No confluent  consolidation or lobar collapse is shown. The left lung is unremarkable. Old healed right humeral fracture. Bilateral cervical ribs.   May need further action Finalised by: &lt;DOCTOR&gt;</w:t>
      </w:r>
    </w:p>
    <w:p>
      <w:r>
        <w:t>Accession Number: 742bd04a70bb7061fc87badb86bd5b10d82b7d018ad2f872a9bc00296f67bf5d</w:t>
      </w:r>
    </w:p>
    <w:p>
      <w:r>
        <w:t>Updated Date Time: 10/2/2016 15:15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