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11113</w:t>
      </w:r>
    </w:p>
    <w:p>
      <w:r>
        <w:t>Visit Number: ab35554beb2614b36eb68aac64b262dfd4b1898f62c475f774e6981d3969ce60</w:t>
      </w:r>
    </w:p>
    <w:p>
      <w:r>
        <w:t>Masked_PatientID: 11103</w:t>
      </w:r>
    </w:p>
    <w:p>
      <w:r>
        <w:t>Order ID: 9b6db1fb1c2035e52ac4142be2b176c1f814c8d0184b8ff1269587f4796ab0bc</w:t>
      </w:r>
    </w:p>
    <w:p>
      <w:r>
        <w:t>Order Name: Chest X-ray</w:t>
      </w:r>
    </w:p>
    <w:p>
      <w:r>
        <w:t>Result Item Code: CHE-NOV</w:t>
      </w:r>
    </w:p>
    <w:p>
      <w:r>
        <w:t>Performed Date Time: 08/9/2016 13:56</w:t>
      </w:r>
    </w:p>
    <w:p>
      <w:r>
        <w:t>Line Num: 1</w:t>
      </w:r>
    </w:p>
    <w:p>
      <w:r>
        <w:t>Text:       HISTORY acute desaturation w fever and hypotension, esrf on HD, right tongue scc on rt REPORT Cardiac shadow not enlarged. Compared to the previous film dated 7/9/16, the air  space shadowing seen in the left lung base shows interval improvement. Fresh foci  of consolidation, however, may be present in the right lung base. Vascular stent  present along the course of the left subclavian. The tip of the naso gastric tube  is not visualized on this film.   Known / Minor  Finalised by: &lt;DOCTOR&gt;</w:t>
      </w:r>
    </w:p>
    <w:p>
      <w:r>
        <w:t>Accession Number: e8bedeb20ea1d6a18b3dffbc5246fe6da61e4b27cca95ff5a204455793cc84e8</w:t>
      </w:r>
    </w:p>
    <w:p>
      <w:r>
        <w:t>Updated Date Time: 11/9/2016 7:36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