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11104</w:t>
      </w:r>
    </w:p>
    <w:p>
      <w:r>
        <w:t>Visit Number: ab35554beb2614b36eb68aac64b262dfd4b1898f62c475f774e6981d3969ce60</w:t>
      </w:r>
    </w:p>
    <w:p>
      <w:r>
        <w:t>Masked_PatientID: 11103</w:t>
      </w:r>
    </w:p>
    <w:p>
      <w:r>
        <w:t>Order ID: 0c65bf9f9f84e49e8ac8e3944bbc08fcca5d38a8ff570e430374f36523cfa545</w:t>
      </w:r>
    </w:p>
    <w:p>
      <w:r>
        <w:t>Order Name: Chest X-ray</w:t>
      </w:r>
    </w:p>
    <w:p>
      <w:r>
        <w:t>Result Item Code: CHE-NOV</w:t>
      </w:r>
    </w:p>
    <w:p>
      <w:r>
        <w:t>Performed Date Time: 17/8/2016 17:35</w:t>
      </w:r>
    </w:p>
    <w:p>
      <w:r>
        <w:t>Line Num: 1</w:t>
      </w:r>
    </w:p>
    <w:p>
      <w:r>
        <w:t>Text:       HISTORY intradialytic hypotension. REPORT Comparison was done with the previous study dated 13 August 2016. There is atelectasis in both lower zones.  Pole pulmonary arteries are enlarged suggesting  pulmonary arterial hypertension.  No large lobar consolidation is seen. A stent is projected over the left infraclavicular region, most likely in the brachiocephalic  vein.   May need further action Finalised by: &lt;DOCTOR&gt;</w:t>
      </w:r>
    </w:p>
    <w:p>
      <w:r>
        <w:t>Accession Number: 75a3e35b6c9a6838b2bfaa4ac0fbedda7f0675b757f3a670d81d37894a2aba02</w:t>
      </w:r>
    </w:p>
    <w:p>
      <w:r>
        <w:t>Updated Date Time: 18/8/2016 10:53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