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11123</w:t>
      </w:r>
    </w:p>
    <w:p>
      <w:r>
        <w:t>Visit Number: 781781a918f598c1972ef2c2a9c18d5d2a5d1aec947b208a6923770180a25526</w:t>
      </w:r>
    </w:p>
    <w:p>
      <w:r>
        <w:t>Masked_PatientID: 11114</w:t>
      </w:r>
    </w:p>
    <w:p>
      <w:r>
        <w:t>Order ID: 35da97126ecd87935ece91765329300e8fff93e503a01e09147672a5a3083a1d</w:t>
      </w:r>
    </w:p>
    <w:p>
      <w:r>
        <w:t>Order Name: Chest X-ray</w:t>
      </w:r>
    </w:p>
    <w:p>
      <w:r>
        <w:t>Result Item Code: CHE-NOV</w:t>
      </w:r>
    </w:p>
    <w:p>
      <w:r>
        <w:t>Performed Date Time: 04/8/2017 23:19</w:t>
      </w:r>
    </w:p>
    <w:p>
      <w:r>
        <w:t>Line Num: 1</w:t>
      </w:r>
    </w:p>
    <w:p>
      <w:r>
        <w:t>Text:       HISTORY DEM test REPORT   Chest PA Comparison chest radiograph:  26 May 2017 There is no pneumothorax, focal consolidation or pleural effusion.  The heart size  is normal. No subdiaphragmatic free gas is detected.  Stablemildly elevated and flattening  of the right diaphragmatic dome.  Surgical clips project over the right hypochondrium  from prior liver resection are again noted. N.B. No clinical history was provided for this study.   Known / Minor  Finalised by: &lt;DOCTOR&gt;</w:t>
      </w:r>
    </w:p>
    <w:p>
      <w:r>
        <w:t>Accession Number: d55b83a085a302a0884773f4444802c57d913f385d69643c55f561458dcc6c35</w:t>
      </w:r>
    </w:p>
    <w:p>
      <w:r>
        <w:t>Updated Date Time: 05/8/2017 10:37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