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11132</w:t>
      </w:r>
    </w:p>
    <w:p>
      <w:r>
        <w:t>Visit Number: c312ac95cae16a3ae52adc699e0d91f62196392e6c7a037e6c484c771eb60a08</w:t>
      </w:r>
    </w:p>
    <w:p>
      <w:r>
        <w:t>Masked_PatientID: 11114</w:t>
      </w:r>
    </w:p>
    <w:p>
      <w:r>
        <w:t>Order ID: 03d0445244b802806efa67be12db26c187b4e9a0c032af8740fad2224658baaa</w:t>
      </w:r>
    </w:p>
    <w:p>
      <w:r>
        <w:t>Order Name: Chest X-ray, Erect</w:t>
      </w:r>
    </w:p>
    <w:p>
      <w:r>
        <w:t>Result Item Code: CHE-ER</w:t>
      </w:r>
    </w:p>
    <w:p>
      <w:r>
        <w:t>Performed Date Time: 27/6/2020 15:32</w:t>
      </w:r>
    </w:p>
    <w:p>
      <w:r>
        <w:t>Line Num: 1</w:t>
      </w:r>
    </w:p>
    <w:p>
      <w:r>
        <w:t>Text: HISTORY  JAUNDICE OBSTRUCTIVE; NO FEVER/ARI/ANOSMIA. REPORT Linear atelectasis seen in the lung bases. There is obliteration of the left costo  phrenic angle. No gross consolidation seen in the visualized lung fields. Surgical  clip noted overthe medial right hypochondrium.   Report Indicator: Known / Minor Finalised by: &lt;DOCTOR&gt;</w:t>
      </w:r>
    </w:p>
    <w:p>
      <w:r>
        <w:t>Accession Number: 33b3221966202b82507fd0e6dbef8894b1135fdead41c91a7413539ab386f20d</w:t>
      </w:r>
    </w:p>
    <w:p>
      <w:r>
        <w:t>Updated Date Time: 27/6/2020 15:53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