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11143</w:t>
      </w:r>
    </w:p>
    <w:p>
      <w:r>
        <w:t>Visit Number: cf5540b39e0010568fc4c32bef589e4cc1a7c0e6ef627fe110158b2f6cad9a5c</w:t>
      </w:r>
    </w:p>
    <w:p>
      <w:r>
        <w:t>Masked_PatientID: 11138</w:t>
      </w:r>
    </w:p>
    <w:p>
      <w:r>
        <w:t>Order ID: 59440ed8e54a7bdf221e8c7ec48b20cba9380d4971de75a2253dc3466ccae524</w:t>
      </w:r>
    </w:p>
    <w:p>
      <w:r>
        <w:t>Order Name: Chest X-ray</w:t>
      </w:r>
    </w:p>
    <w:p>
      <w:r>
        <w:t>Result Item Code: CHE-NOV</w:t>
      </w:r>
    </w:p>
    <w:p>
      <w:r>
        <w:t>Performed Date Time: 02/2/2016 0:36</w:t>
      </w:r>
    </w:p>
    <w:p>
      <w:r>
        <w:t>Line Num: 1</w:t>
      </w:r>
    </w:p>
    <w:p>
      <w:r>
        <w:t>Text:       HISTORY T2rf REPORT  Sternotomy done.  The heart shadow is grossly enlarged. The chambers of the heart  is dilated are dilated.  There are fairly extensive ill-defined hazy shadows present  in both lungs.   May need further action Finalised by: &lt;DOCTOR&gt;</w:t>
      </w:r>
    </w:p>
    <w:p>
      <w:r>
        <w:t>Accession Number: b027c907db00e432762f2da4e4a6d379af2f1ae035980f1b8b50e8086b01b15d</w:t>
      </w:r>
    </w:p>
    <w:p>
      <w:r>
        <w:t>Updated Date Time: 02/2/2016 13:34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