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11149</w:t>
      </w:r>
    </w:p>
    <w:p>
      <w:r>
        <w:t>Visit Number: 5692997581653363f13f3f847832005c8a932c0b79c51cee4175483c77357375</w:t>
      </w:r>
    </w:p>
    <w:p>
      <w:r>
        <w:t>Masked_PatientID: 11148</w:t>
      </w:r>
    </w:p>
    <w:p>
      <w:r>
        <w:t>Order ID: b478af84b7ffd3da6f4cbc1c0089919cf89b21487d981c0c6a36cc9d97c1342d</w:t>
      </w:r>
    </w:p>
    <w:p>
      <w:r>
        <w:t>Order Name: Chest X-ray, Erect</w:t>
      </w:r>
    </w:p>
    <w:p>
      <w:r>
        <w:t>Result Item Code: CHE-ER</w:t>
      </w:r>
    </w:p>
    <w:p>
      <w:r>
        <w:t>Performed Date Time: 16/1/2015 18:01</w:t>
      </w:r>
    </w:p>
    <w:p>
      <w:r>
        <w:t>Line Num: 1</w:t>
      </w:r>
    </w:p>
    <w:p>
      <w:r>
        <w:t>Text:       HISTORY SVT. REPORT The cardiac size is enlarged.  Unfolding of the aorta is noted. Scarring/ fibrosis and peribronchial cuffing are noted in the left lower zone. Haziness  in the left lower zone associated with obscuration of the left cardiac border may  suggest lingular atelectasis or airspace consolidation, clinical correlation is required. No sizeable pleural effusion is present. No pneumothorax.  Biapical pleural thickening  noted.    May need further action Finalised by: &lt;DOCTOR&gt;</w:t>
      </w:r>
    </w:p>
    <w:p>
      <w:r>
        <w:t>Accession Number: f307166c90ad0347e90a68a77e6746ca8bddac1232ebca19369382edc69a429e</w:t>
      </w:r>
    </w:p>
    <w:p>
      <w:r>
        <w:t>Updated Date Time: 17/1/2015 12:09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