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11162</w:t>
      </w:r>
    </w:p>
    <w:p>
      <w:r>
        <w:t>Visit Number: 6d71a483c8a209ecf7221c1ce4dec905a5d6ff15e339bf545289e2c37d76dd5a</w:t>
      </w:r>
    </w:p>
    <w:p>
      <w:r>
        <w:t>Masked_PatientID: 11157</w:t>
      </w:r>
    </w:p>
    <w:p>
      <w:r>
        <w:t>Order ID: c47132ec4c3249a63d60f1768637618bffd6b24e55f8b0d456e86d6ed1684557</w:t>
      </w:r>
    </w:p>
    <w:p>
      <w:r>
        <w:t>Order Name: Chest X-ray, Erect</w:t>
      </w:r>
    </w:p>
    <w:p>
      <w:r>
        <w:t>Result Item Code: CHE-ER</w:t>
      </w:r>
    </w:p>
    <w:p>
      <w:r>
        <w:t>Performed Date Time: 18/4/2016 21:48</w:t>
      </w:r>
    </w:p>
    <w:p>
      <w:r>
        <w:t>Line Num: 1</w:t>
      </w:r>
    </w:p>
    <w:p>
      <w:r>
        <w:t>Text:       HISTORY dysarthria REPORT Prior chest radiograph dated 20 February 2015 was reviewed. Cardiac size is enlarged, despite accounting for AP projection. Calcification of  the aortic arch is noted. No consolidation or pleural effusion is evident. Stable left apical pleural thickening  is noted. Degenerative changes are present in the spine.   Known / Minor  Reported by: &lt;DOCTOR&gt;</w:t>
      </w:r>
    </w:p>
    <w:p>
      <w:r>
        <w:t>Accession Number: ce8d76c02e722b9c8f2702377e4cde8775268c77ec68f1ce2edd657af3ce7962</w:t>
      </w:r>
    </w:p>
    <w:p>
      <w:r>
        <w:t>Updated Date Time: 19/4/2016 15:56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