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11160</w:t>
      </w:r>
    </w:p>
    <w:p>
      <w:r>
        <w:t>Visit Number: e39056e9e6e1992809ad2a5735131bd3bfec5de5a7fe80109cbdc7405766f117</w:t>
      </w:r>
    </w:p>
    <w:p>
      <w:r>
        <w:t>Masked_PatientID: 11157</w:t>
      </w:r>
    </w:p>
    <w:p>
      <w:r>
        <w:t>Order ID: 9cf44072e4bc1698649c16b6cad283a54d7451c97312ff1ae46a039e5d493fa5</w:t>
      </w:r>
    </w:p>
    <w:p>
      <w:r>
        <w:t>Order Name: Chest X-ray</w:t>
      </w:r>
    </w:p>
    <w:p>
      <w:r>
        <w:t>Result Item Code: CHE-NOV</w:t>
      </w:r>
    </w:p>
    <w:p>
      <w:r>
        <w:t>Performed Date Time: 28/4/2016 0:25</w:t>
      </w:r>
    </w:p>
    <w:p>
      <w:r>
        <w:t>Line Num: 1</w:t>
      </w:r>
    </w:p>
    <w:p>
      <w:r>
        <w:t>Text:       HISTORY post PPM insertion REPORT  A dual-lead pacemaker is in situ. Cardiomegaly is appreciated.  No consolidation or pleural effusion is evident.   Known / Minor  Finalised by: &lt;DOCTOR&gt;</w:t>
      </w:r>
    </w:p>
    <w:p>
      <w:r>
        <w:t>Accession Number: 71a5f1f7a61490d8af84b17178e9f292780ac164b696263d8c18633fd009b1b4</w:t>
      </w:r>
    </w:p>
    <w:p>
      <w:r>
        <w:t>Updated Date Time: 29/4/2016 11:52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