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11176</w:t>
      </w:r>
    </w:p>
    <w:p>
      <w:r>
        <w:t>Visit Number: 66c826d7fed14c147a7d9bd466ef60abd652d213613826eccd4f65618430cc6b</w:t>
      </w:r>
    </w:p>
    <w:p>
      <w:r>
        <w:t>Masked_PatientID: 11175</w:t>
      </w:r>
    </w:p>
    <w:p>
      <w:r>
        <w:t>Order ID: 2db0c445623445e764e8f8a97e1c60c41929902442e3f16aad23389caa262f42</w:t>
      </w:r>
    </w:p>
    <w:p>
      <w:r>
        <w:t>Order Name: Chest X-ray</w:t>
      </w:r>
    </w:p>
    <w:p>
      <w:r>
        <w:t>Result Item Code: CHE-NOV</w:t>
      </w:r>
    </w:p>
    <w:p>
      <w:r>
        <w:t>Performed Date Time: 06/8/2020 1:23</w:t>
      </w:r>
    </w:p>
    <w:p>
      <w:r>
        <w:t>Line Num: 1</w:t>
      </w:r>
    </w:p>
    <w:p>
      <w:r>
        <w:t>Text: HISTORY  small bowel IO Erect CXR TRO perf viscous REPORT The heart size is top normal. Atelectasis is seen in the left lower zone. No consolidation is seen. No free air is seen under the diaphragm. The visualised small bowel loops are not significantly dilated but air-fluid levels  are seen. Report Indicator: Known / Minor Finalised by: &lt;DOCTOR&gt;</w:t>
      </w:r>
    </w:p>
    <w:p>
      <w:r>
        <w:t>Accession Number: 078c1615769a7d4ae02311dc84621e74d2513e93802279f6fea10afea2f05665</w:t>
      </w:r>
    </w:p>
    <w:p>
      <w:r>
        <w:t>Updated Date Time: 06/8/2020 18:21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