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11188</w:t>
      </w:r>
    </w:p>
    <w:p>
      <w:r>
        <w:t>Visit Number: 97a120d5b138345b1e8ac24c0c52305694ef3c8d5a7b00e4f2c405f8c35d466d</w:t>
      </w:r>
    </w:p>
    <w:p>
      <w:r>
        <w:t>Masked_PatientID: 11177</w:t>
      </w:r>
    </w:p>
    <w:p>
      <w:r>
        <w:t>Order ID: 645940079600af11679c0023ea19f66370bf841a8e35dcead0a1d20d660f24cc</w:t>
      </w:r>
    </w:p>
    <w:p>
      <w:r>
        <w:t>Order Name: Chest X-ray, Erect</w:t>
      </w:r>
    </w:p>
    <w:p>
      <w:r>
        <w:t>Result Item Code: CHE-ER</w:t>
      </w:r>
    </w:p>
    <w:p>
      <w:r>
        <w:t>Performed Date Time: 02/12/2015 16:39</w:t>
      </w:r>
    </w:p>
    <w:p>
      <w:r>
        <w:t>Line Num: 1</w:t>
      </w:r>
    </w:p>
    <w:p>
      <w:r>
        <w:t>Text:       HISTORY MM on treatment. Shortness of breath REPORT  There is suboptimal inspiratory effort.  It is difficult to assess heart size and  lung bases.  There is plate atelectasis in the left costophrenic angle.  No consolidation  is seen in the visualised lungs   Known / Minor  Finalised by: &lt;DOCTOR&gt;</w:t>
      </w:r>
    </w:p>
    <w:p>
      <w:r>
        <w:t>Accession Number: 3b071011aeabe96a1d902a934f912215881ef900778c9751be602f3612f1c060</w:t>
      </w:r>
    </w:p>
    <w:p>
      <w:r>
        <w:t>Updated Date Time: 02/12/2015 16:59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