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11183</w:t>
      </w:r>
    </w:p>
    <w:p>
      <w:r>
        <w:t>Visit Number: df739e4197abe9ff938a6052704abf06071cc4e770fb1daddbb9623888fc9edd</w:t>
      </w:r>
    </w:p>
    <w:p>
      <w:r>
        <w:t>Masked_PatientID: 11177</w:t>
      </w:r>
    </w:p>
    <w:p>
      <w:r>
        <w:t>Order ID: 0cb8ddd014f4ffafd5731443ec870939b749c12e27bcbb4e104f7a734ccb2227</w:t>
      </w:r>
    </w:p>
    <w:p>
      <w:r>
        <w:t>Order Name: Chest X-ray</w:t>
      </w:r>
    </w:p>
    <w:p>
      <w:r>
        <w:t>Result Item Code: CHE-NOV</w:t>
      </w:r>
    </w:p>
    <w:p>
      <w:r>
        <w:t>Performed Date Time: 18/5/2017 14:53</w:t>
      </w:r>
    </w:p>
    <w:p>
      <w:r>
        <w:t>Line Num: 1</w:t>
      </w:r>
    </w:p>
    <w:p>
      <w:r>
        <w:t>Text:       HISTORY new sob, desaturation, creps and rhonchi REPORT Even though this is an AP film, the cardiac shadow appears enlarged. Upper lobe veins  appear mildly prominent. No active lung lesion. High left hemi diaphragm. There is  blunting of the left costo phrenic angle.   Known / Minor  Finalised by: &lt;DOCTOR&gt;</w:t>
      </w:r>
    </w:p>
    <w:p>
      <w:r>
        <w:t>Accession Number: 89cef36e0fb067b842f52f54159edc9014287e2f66377c7b347b17f71180be08</w:t>
      </w:r>
    </w:p>
    <w:p>
      <w:r>
        <w:t>Updated Date Time: 19/5/2017 6:34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