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11180</w:t>
      </w:r>
    </w:p>
    <w:p>
      <w:r>
        <w:t>Visit Number: 41730e31b3ad1f358f3c1e2a618abff3480adc7a364c939779b8462193208ba1</w:t>
      </w:r>
    </w:p>
    <w:p>
      <w:r>
        <w:t>Masked_PatientID: 11177</w:t>
      </w:r>
    </w:p>
    <w:p>
      <w:r>
        <w:t>Order ID: 4aec7b7ac851fcf2ae6cd2c4c8908e4b0c783fbc3621f092f846dd95ae27fa05</w:t>
      </w:r>
    </w:p>
    <w:p>
      <w:r>
        <w:t>Order Name: Chest X-ray</w:t>
      </w:r>
    </w:p>
    <w:p>
      <w:r>
        <w:t>Result Item Code: CHE-NOV</w:t>
      </w:r>
    </w:p>
    <w:p>
      <w:r>
        <w:t>Performed Date Time: 19/4/2017 23:06</w:t>
      </w:r>
    </w:p>
    <w:p>
      <w:r>
        <w:t>Line Num: 1</w:t>
      </w:r>
    </w:p>
    <w:p>
      <w:r>
        <w:t>Text:       HISTORY SOB, likely sec to anaemia TRO any lung pathology REPORT The heart size cannot be accurately assessed as this is a supine film. The lung fields are slightly congested. No consolidation or collapse is seen. The left costophrenic angle is blunted which may be due to a small effusion.   Known / Minor  Finalised by: &lt;DOCTOR&gt;</w:t>
      </w:r>
    </w:p>
    <w:p>
      <w:r>
        <w:t>Accession Number: 01ad1ef1295b74727dfc52cf09856e8eb851d3599b5cb07ede14e0bf6d3593c8</w:t>
      </w:r>
    </w:p>
    <w:p>
      <w:r>
        <w:t>Updated Date Time: 20/4/2017 13:03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