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11193</w:t>
      </w:r>
    </w:p>
    <w:p>
      <w:r>
        <w:t>Visit Number: 6a7bb95999a0ca85a90767b88896bd04f11d33ceca4c430748eb046d314af72f</w:t>
      </w:r>
    </w:p>
    <w:p>
      <w:r>
        <w:t>Masked_PatientID: 11192</w:t>
      </w:r>
    </w:p>
    <w:p>
      <w:r>
        <w:t>Order ID: e2a95e661aa7ec544ab68ccad813e88b82977eb1b2c293856a1790f5256c2449</w:t>
      </w:r>
    </w:p>
    <w:p>
      <w:r>
        <w:t>Order Name: Chest X-ray</w:t>
      </w:r>
    </w:p>
    <w:p>
      <w:r>
        <w:t>Result Item Code: CHE-NOV</w:t>
      </w:r>
    </w:p>
    <w:p>
      <w:r>
        <w:t>Performed Date Time: 25/5/2019 5:36</w:t>
      </w:r>
    </w:p>
    <w:p>
      <w:r>
        <w:t>Line Num: 1</w:t>
      </w:r>
    </w:p>
    <w:p>
      <w:r>
        <w:t>Text:          HISTORY functional decline REPORT AP sitting film.  Comparison is made with the 2 July 2016 radiograph. The heart does not appear significantly enlarged.  No focal active lung lesion. Surgical clips are noted in the right upper abdomen. Known / Minor Finalised by: &lt;DOCTOR&gt;</w:t>
      </w:r>
    </w:p>
    <w:p>
      <w:r>
        <w:t>Accession Number: 58ccc5df8b418c7117d2e8399dd943fe51dcb6e3df5aac1873548d3ce2adcc7b</w:t>
      </w:r>
    </w:p>
    <w:p>
      <w:r>
        <w:t>Updated Date Time: 27/5/2019 8:47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