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11200</w:t>
      </w:r>
    </w:p>
    <w:p>
      <w:r>
        <w:t>Visit Number: b22f2802cc429c3ed3105e3b3a953e6d41b0c736269e368bdadc746fc6fde4b9</w:t>
      </w:r>
    </w:p>
    <w:p>
      <w:r>
        <w:t>Masked_PatientID: 11196</w:t>
      </w:r>
    </w:p>
    <w:p>
      <w:r>
        <w:t>Order ID: 4b2fbdf792edbe980089afc549dfdfd92e200375b8c5d7efbd45eb1dbf53cf33</w:t>
      </w:r>
    </w:p>
    <w:p>
      <w:r>
        <w:t>Order Name: CT Chest, Abdomen and Pelvis</w:t>
      </w:r>
    </w:p>
    <w:p>
      <w:r>
        <w:t>Result Item Code: CTCHEABDP</w:t>
      </w:r>
    </w:p>
    <w:p>
      <w:r>
        <w:t>Performed Date Time: 12/12/2018 22:30</w:t>
      </w:r>
    </w:p>
    <w:p>
      <w:r>
        <w:t>Line Num: 1</w:t>
      </w:r>
    </w:p>
    <w:p>
      <w:r>
        <w:t>Text:       HISTORY Bilateral community acquired pneumonia Cx by ARDS s/p ECMO, on AXR noted cannulars  next to each other, multiple episodes of chattering and low perfusion. hypotensive  today, Hb drop ?cause TECHNIQUE Scans acquired as per department protocol. Intravenous contrast: Omnipaque 350 - Volume (ml): 70 FINDINGS No comparison study is available.   Endotracheal tube is noted with tip approximately 4 cm superior to the carina. Tip  of the feeding tube is seen in the gastric body. Right internal jugular vein central  venous catheter is seen with tip in the atriocaval junction.  Bilateral ECMO catheters are noted, with insertion points in the bilateral common  femoral veins and tips in the inferior vena cava justinferior to the hepatic veins.  No associated haematoma is seen. There is extensive pulmonary consolidation/collapse with slight sparing of the anti-dependant  portions of the lungs where patchy ground glass changes are seen. No pneumothorax  is seen. Moderate right and small left bland pleural effusions are noted. The distal  trachea and imaged airways are patent with no endoluminal mass. Prominent mediastinal nodes are seen in the right superior paratracheal, right inferior  paratracheal, prevascular and precarinal stations, likely reactive in nature. No  enlarged supraclavicular, axillary, mediastinum or hilar lymph node is detected. The heart is not enlarged. No pericardial effusion is seen.  Subcentimetre hypodensities seen in the thyroid are non-specific. Periportal oedema is noted. No suspicious hepatic lesion is seen. The portal and  hepatic veins opacify normally. Tiny gallstones are seen in the gallbladder. No pericholecystic  stranding or fluid collection is seen. The biliary tree is not dilated. The pancreas and spleen and both kdineys are unremarkable.  There is a 1.4 cm hyperdense left mid to lower pole cyst.  Other tiny hypodensities  in both kidneys are too small to characterise.  Thereis no hydronephrosis. Bowel loops show normal calibre and distribution. No intra-abdominal collection is  seen. The tip of the urinary catheter is within the urinary bladder. The uterus and ovaries  appear grossly normal. Small amount of bland ascites is noted. There is no free intra-peritoneal gas. No  significantly enlarged intra-abdominal or pelvic lymph node is detected. Aorta and  iliac vessels are normal in calibre with atherosclerotic plaques.  Scattered foci of subcutaneous stranding may be due to third spacing. No destructive bony lesion is seen.  CONCLUSION 1. Diffuse bilateral pulmonary consolidation/collapse is seen seen. Small left and  moderate right pleural effusions. Appearances could represent ARDSin the appropriate  clinical context.  2. No large haematoma or evidence of active bleeding.  3. Tips of the veno-veno ECMO catheters are in close proximity at infrahepatic IVC.  Suggest to correlate for any evidence of recirculation.    May need further action Reported by: &lt;DOCTOR&gt;</w:t>
      </w:r>
    </w:p>
    <w:p>
      <w:r>
        <w:t>Accession Number: 4bd2dfa9309b1b6f13d7d0148df7f60bc8ff1ca6e6b22fdf7b7fd7384a0fe79d</w:t>
      </w:r>
    </w:p>
    <w:p>
      <w:r>
        <w:t>Updated Date Time: 13/12/2018 9:14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