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11208</w:t>
      </w:r>
    </w:p>
    <w:p>
      <w:r>
        <w:t>Visit Number: 465c6a045a7fcf7769dabee6fd20ee8da2341214430f951b04725c9c9f128f00</w:t>
      </w:r>
    </w:p>
    <w:p>
      <w:r>
        <w:t>Masked_PatientID: 11208</w:t>
      </w:r>
    </w:p>
    <w:p>
      <w:r>
        <w:t>Order ID: 512fcdf63646ed66606713b0e9d5fc8b9c3bbdc0c9402945ebfd022e9a6b6ec2</w:t>
      </w:r>
    </w:p>
    <w:p>
      <w:r>
        <w:t>Order Name: Chest X-ray</w:t>
      </w:r>
    </w:p>
    <w:p>
      <w:r>
        <w:t>Result Item Code: CHE-NOV</w:t>
      </w:r>
    </w:p>
    <w:p>
      <w:r>
        <w:t>Performed Date Time: 03/5/2018 17:31</w:t>
      </w:r>
    </w:p>
    <w:p>
      <w:r>
        <w:t>Line Num: 1</w:t>
      </w:r>
    </w:p>
    <w:p>
      <w:r>
        <w:t>Text:       HISTORY Preop REPORT Comparison was made with the previous radiograph dated 29 May 2011. Previous CT dated  22 March 2018 was reviewed.  The heart size is normal.  No consolidation or pleural effusion is detected.  Calcific densities over right hypochondriac region may represent gallstones.  Known / Minor  Finalised by: &lt;DOCTOR&gt;</w:t>
      </w:r>
    </w:p>
    <w:p>
      <w:r>
        <w:t>Accession Number: 69f70441aa79c978046054f91c6dea51d238d0635d696df41c05ff4001d0fb64</w:t>
      </w:r>
    </w:p>
    <w:p>
      <w:r>
        <w:t>Updated Date Time: 04/5/2018 18:05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