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11222</w:t>
      </w:r>
    </w:p>
    <w:p>
      <w:r>
        <w:t>Visit Number: 465c6a045a7fcf7769dabee6fd20ee8da2341214430f951b04725c9c9f128f00</w:t>
      </w:r>
    </w:p>
    <w:p>
      <w:r>
        <w:t>Masked_PatientID: 11208</w:t>
      </w:r>
    </w:p>
    <w:p>
      <w:r>
        <w:t>Order ID: 1f4017b5fd3cd25de34f8790f56bdad29e9abe3c1af33a4ba7f037d09876539d</w:t>
      </w:r>
    </w:p>
    <w:p>
      <w:r>
        <w:t>Order Name: Chest X-ray</w:t>
      </w:r>
    </w:p>
    <w:p>
      <w:r>
        <w:t>Result Item Code: CHE-NOV</w:t>
      </w:r>
    </w:p>
    <w:p>
      <w:r>
        <w:t>Performed Date Time: 04/6/2018 10:56</w:t>
      </w:r>
    </w:p>
    <w:p>
      <w:r>
        <w:t>Line Num: 1</w:t>
      </w:r>
    </w:p>
    <w:p>
      <w:r>
        <w:t>Text:      HISTORY TCU Mr Victor Chao x 2/52 ECG CXR UECr LFT UFEME and Urine culture INR OA FINDINGS  The heart appears enlarged.   There are large bilateral pleural effusions.  The effusions occupy approximately  half the hemithoraces. Sternotomy wires are present. No overt lung mass is seen.      Known / Minor  Finalised by: &lt;DOCTOR&gt;</w:t>
      </w:r>
    </w:p>
    <w:p>
      <w:r>
        <w:t>Accession Number: 1dd70cc49a1f4b0f98ba94762908dfd2b29d0f167123bdb00f4c30cc17bd5c6e</w:t>
      </w:r>
    </w:p>
    <w:p>
      <w:r>
        <w:t>Updated Date Time: 04/6/2018 14:48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