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11210</w:t>
      </w:r>
    </w:p>
    <w:p>
      <w:r>
        <w:t>Visit Number: 465c6a045a7fcf7769dabee6fd20ee8da2341214430f951b04725c9c9f128f00</w:t>
      </w:r>
    </w:p>
    <w:p>
      <w:r>
        <w:t>Masked_PatientID: 11208</w:t>
      </w:r>
    </w:p>
    <w:p>
      <w:r>
        <w:t>Order ID: a24819ae1fa468952b6cbca9475ad5845616a6a7aa824e9bd621bfb04466cb92</w:t>
      </w:r>
    </w:p>
    <w:p>
      <w:r>
        <w:t>Order Name: Chest X-ray</w:t>
      </w:r>
    </w:p>
    <w:p>
      <w:r>
        <w:t>Result Item Code: CHE-NOV</w:t>
      </w:r>
    </w:p>
    <w:p>
      <w:r>
        <w:t>Performed Date Time: 05/5/2018 5:08</w:t>
      </w:r>
    </w:p>
    <w:p>
      <w:r>
        <w:t>Line Num: 1</w:t>
      </w:r>
    </w:p>
    <w:p>
      <w:r>
        <w:t>Text:       HISTORY IVC thrombus removal, CPB, right nephrectomy REPORT  Sternotomy wires, right internal jugular line and right chest tube are noted in  situ.  The heart is slightly enlarged.  There is pulmonary oedema with ground-glass  andalveolar shadowing in the lungs, pulmonary venous congestion, small left pleural  effusion and small septal lines.   Known / Minor  Finalised by: &lt;DOCTOR&gt;</w:t>
      </w:r>
    </w:p>
    <w:p>
      <w:r>
        <w:t>Accession Number: 8e3da5775bd8383d78ad1e51ca71e79ea50adc84b94657750381de9080ac0d11</w:t>
      </w:r>
    </w:p>
    <w:p>
      <w:r>
        <w:t>Updated Date Time: 06/5/2018 13:54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