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11212</w:t>
      </w:r>
    </w:p>
    <w:p>
      <w:r>
        <w:t>Visit Number: 465c6a045a7fcf7769dabee6fd20ee8da2341214430f951b04725c9c9f128f00</w:t>
      </w:r>
    </w:p>
    <w:p>
      <w:r>
        <w:t>Masked_PatientID: 11208</w:t>
      </w:r>
    </w:p>
    <w:p>
      <w:r>
        <w:t>Order ID: 9aa152f5e3957989875be5fb2e10c1e31bb2011211467bb220e7a0898548e785</w:t>
      </w:r>
    </w:p>
    <w:p>
      <w:r>
        <w:t>Order Name: Chest X-ray</w:t>
      </w:r>
    </w:p>
    <w:p>
      <w:r>
        <w:t>Result Item Code: CHE-NOV</w:t>
      </w:r>
    </w:p>
    <w:p>
      <w:r>
        <w:t>Performed Date Time: 06/5/2018 7:18</w:t>
      </w:r>
    </w:p>
    <w:p>
      <w:r>
        <w:t>Line Num: 1</w:t>
      </w:r>
    </w:p>
    <w:p>
      <w:r>
        <w:t>Text:       HISTORY s/p CABG REPORT  Comparison radiograph 05/05/2018. Midline sternotomy wires, right chest tube, right jugular central line and surgical  clips in the epigastrium are noted.  Cardiac size cannot be accurately assessed in  this projection.  Consolidation noted in the right lower zone with features of air  bronchograms.  Perihilar congestion with a left pleural effusion noted.   May need further action Finalised by: &lt;DOCTOR&gt;</w:t>
      </w:r>
    </w:p>
    <w:p>
      <w:r>
        <w:t>Accession Number: 316a93af03de890982f325ddc95898a53ac81cd1f5a805486864417c55fb6ec9</w:t>
      </w:r>
    </w:p>
    <w:p>
      <w:r>
        <w:t>Updated Date Time: 08/5/2018 8:01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