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11258</w:t>
      </w:r>
    </w:p>
    <w:p>
      <w:r>
        <w:t>Visit Number: 55835e51212f1d82ed343a01f8257599d0f2dfbb241ac39e9c6b53de924f5dea</w:t>
      </w:r>
    </w:p>
    <w:p>
      <w:r>
        <w:t>Masked_PatientID: 11230</w:t>
      </w:r>
    </w:p>
    <w:p>
      <w:r>
        <w:t>Order ID: 0674d6e4579eb21ecea2db54aacaf22eddd743b4765d6e36cecd7bcb83c12bf9</w:t>
      </w:r>
    </w:p>
    <w:p>
      <w:r>
        <w:t>Order Name: Chest X-ray, Erect</w:t>
      </w:r>
    </w:p>
    <w:p>
      <w:r>
        <w:t>Result Item Code: CHE-ER</w:t>
      </w:r>
    </w:p>
    <w:p>
      <w:r>
        <w:t>Performed Date Time: 05/4/2016 10:08</w:t>
      </w:r>
    </w:p>
    <w:p>
      <w:r>
        <w:t>Line Num: 1</w:t>
      </w:r>
    </w:p>
    <w:p>
      <w:r>
        <w:t>Text:             HISTORY CTS Pre-admission Tests FINDINGS Comparison is made with the previous chest radiograph dated 27/05/2016 (NUH). The lungs appear unremarkable. The heart is not enlarged.        Normal Reported by: &lt;DOCTOR&gt;</w:t>
      </w:r>
    </w:p>
    <w:p>
      <w:r>
        <w:t>Accession Number: fd818975e715d091b387c58e03a0162427387475e55bcd176eb84f6d107fa575</w:t>
      </w:r>
    </w:p>
    <w:p>
      <w:r>
        <w:t>Updated Date Time: 05/4/2016 12:16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