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11253</w:t>
      </w:r>
    </w:p>
    <w:p>
      <w:r>
        <w:t>Visit Number: c9e1f48008545b6a48f61f648186bb74eb9cc95a52d51403c104b8977c6d16f5</w:t>
      </w:r>
    </w:p>
    <w:p>
      <w:r>
        <w:t>Masked_PatientID: 11230</w:t>
      </w:r>
    </w:p>
    <w:p>
      <w:r>
        <w:t>Order ID: 050858e56c482a0210707e1ecb2c3416f0787aebd9f466b2a2168ce729f4d464</w:t>
      </w:r>
    </w:p>
    <w:p>
      <w:r>
        <w:t>Order Name: Chest X-ray, Erect</w:t>
      </w:r>
    </w:p>
    <w:p>
      <w:r>
        <w:t>Result Item Code: CHE-ER</w:t>
      </w:r>
    </w:p>
    <w:p>
      <w:r>
        <w:t>Performed Date Time: 14/2/2019 17:11</w:t>
      </w:r>
    </w:p>
    <w:p>
      <w:r>
        <w:t>Line Num: 1</w:t>
      </w:r>
    </w:p>
    <w:p>
      <w:r>
        <w:t>Text:       Post left upper lobectomy.  Again, there is marked scarring in the left upper zone  adjoining the hilum as well as appreciable basal pleural tenting (adhesion).  The  heart and right lung are unremarkable.  The aorta is unfurled.   Known / Minor Finalised by: &lt;DOCTOR&gt;</w:t>
      </w:r>
    </w:p>
    <w:p>
      <w:r>
        <w:t>Accession Number: e38093dba381bf7c641b819b6cc57a748a48a470053ddf852764f07b1fb93782</w:t>
      </w:r>
    </w:p>
    <w:p>
      <w:r>
        <w:t>Updated Date Time: 15/2/2019 9:17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