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11234</w:t>
      </w:r>
    </w:p>
    <w:p>
      <w:r>
        <w:t>Visit Number: d15a936f85869aaeeb9e73f307bee83377c0553682dd3ddb8cc3fd2859833ef6</w:t>
      </w:r>
    </w:p>
    <w:p>
      <w:r>
        <w:t>Masked_PatientID: 11230</w:t>
      </w:r>
    </w:p>
    <w:p>
      <w:r>
        <w:t>Order ID: b6fa2bd27acfe9487c2a8a736bc18086ba8f96a2e595e8874d32e0314ff9c487</w:t>
      </w:r>
    </w:p>
    <w:p>
      <w:r>
        <w:t>Order Name: Chest X-ray</w:t>
      </w:r>
    </w:p>
    <w:p>
      <w:r>
        <w:t>Result Item Code: CHE-NOV</w:t>
      </w:r>
    </w:p>
    <w:p>
      <w:r>
        <w:t>Performed Date Time: 21/4/2016 17:23</w:t>
      </w:r>
    </w:p>
    <w:p>
      <w:r>
        <w:t>Line Num: 1</w:t>
      </w:r>
    </w:p>
    <w:p>
      <w:r>
        <w:t>Text:       HISTORY Post Left CT Removal REPORT CHEST RADIOGRAPH PA The chest radiograph of 21 April 2016 was reviewed. The heart is enlarged. Left sided mediastinal surgical clips and sutures are seen. There is volume loss  of the left lung with elevation of the left hemidiaphragm. Stable tracheal deviation  to the right is noted. No convincing pneumothorax or consolidation is evident. Degenerative changes are seen in the spine.   Known / Minor  Reported by: &lt;DOCTOR&gt;</w:t>
      </w:r>
    </w:p>
    <w:p>
      <w:r>
        <w:t>Accession Number: 3ab5f90f8940056919da42a62140862a77c261a6c3cda9cb91a8f90ea618c5cc</w:t>
      </w:r>
    </w:p>
    <w:p>
      <w:r>
        <w:t>Updated Date Time: 22/4/2016 16:56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