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11249</w:t>
      </w:r>
    </w:p>
    <w:p>
      <w:r>
        <w:t>Visit Number: 5b0cf61dc74f19f081a2e3f2afed41aeac906d53cd060b5587bba375ed5e980b</w:t>
      </w:r>
    </w:p>
    <w:p>
      <w:r>
        <w:t>Masked_PatientID: 11230</w:t>
      </w:r>
    </w:p>
    <w:p>
      <w:r>
        <w:t>Order ID: aa898e1a9ff06f46721b1c798207433029cdd900cda6fff92c007e13112ddd86</w:t>
      </w:r>
    </w:p>
    <w:p>
      <w:r>
        <w:t>Order Name: Chest X-ray, Erect</w:t>
      </w:r>
    </w:p>
    <w:p>
      <w:r>
        <w:t>Result Item Code: CHE-ER</w:t>
      </w:r>
    </w:p>
    <w:p>
      <w:r>
        <w:t>Performed Date Time: 22/5/2016 16:22</w:t>
      </w:r>
    </w:p>
    <w:p>
      <w:r>
        <w:t>Line Num: 1</w:t>
      </w:r>
    </w:p>
    <w:p>
      <w:r>
        <w:t>Text:       HISTORY SOB REPORT  Since 03/05/2016, there is interval increase in the left pleural effusion with complete  opacification of the left hemithorax, causing mediastinal shift towards the right.   Left mediastinal surgical clips are also noted. The right lung is unremarkable.  No right pleural effusion is detected. The heart cannot be assessed as its left heart border is effaced.   Further action or early intervention required Finalised by: &lt;DOCTOR&gt;</w:t>
      </w:r>
    </w:p>
    <w:p>
      <w:r>
        <w:t>Accession Number: ad6f91672f49f28d30a58b1285b39b5c0e0e7a129c88f3b6a7abac19a607f84e</w:t>
      </w:r>
    </w:p>
    <w:p>
      <w:r>
        <w:t>Updated Date Time: 23/5/2016 10:54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