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11263</w:t>
      </w:r>
    </w:p>
    <w:p>
      <w:r>
        <w:t>Visit Number: 868b270f00eaf752da9b9839d076bf1488f5e7ea69e30f1cba475086e8fcade6</w:t>
      </w:r>
    </w:p>
    <w:p>
      <w:r>
        <w:t>Masked_PatientID: 11262</w:t>
      </w:r>
    </w:p>
    <w:p>
      <w:r>
        <w:t>Order ID: 7e895f9ed0b745c2b685fcc83df681637a3ee4307575f323dad66bd1daec5c42</w:t>
      </w:r>
    </w:p>
    <w:p>
      <w:r>
        <w:t>Order Name: Chest X-ray</w:t>
      </w:r>
    </w:p>
    <w:p>
      <w:r>
        <w:t>Result Item Code: CHE-NOV</w:t>
      </w:r>
    </w:p>
    <w:p>
      <w:r>
        <w:t>Performed Date Time: 03/5/2015 11:45</w:t>
      </w:r>
    </w:p>
    <w:p>
      <w:r>
        <w:t>Line Num: 1</w:t>
      </w:r>
    </w:p>
    <w:p>
      <w:r>
        <w:t>Text:       HISTORY post op chest tightness REPORT AP SITTING CHEST Previous CABG. The heart size is normal. No active lung lesion is noted.    Known / Minor  Finalised by: &lt;DOCTOR&gt;</w:t>
      </w:r>
    </w:p>
    <w:p>
      <w:r>
        <w:t>Accession Number: d583d8a360509c1ee4a04a4df6027384b8f856daa6ef802e87af6bda757940ab</w:t>
      </w:r>
    </w:p>
    <w:p>
      <w:r>
        <w:t>Updated Date Time: 04/5/2015 16:34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