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11272</w:t>
      </w:r>
    </w:p>
    <w:p>
      <w:r>
        <w:t>Visit Number: ba7b3c9b3fbd36d0229198425ece757427e1b14a771b031aef6bf38557f9b0ec</w:t>
      </w:r>
    </w:p>
    <w:p>
      <w:r>
        <w:t>Masked_PatientID: 11272</w:t>
      </w:r>
    </w:p>
    <w:p>
      <w:r>
        <w:t>Order ID: 2a6dd42f4742a1ff4b67a8df2b90444a325c7cca5cec07c32317518465e90b05</w:t>
      </w:r>
    </w:p>
    <w:p>
      <w:r>
        <w:t>Order Name: Chest X-ray</w:t>
      </w:r>
    </w:p>
    <w:p>
      <w:r>
        <w:t>Result Item Code: CHE-NOV</w:t>
      </w:r>
    </w:p>
    <w:p>
      <w:r>
        <w:t>Performed Date Time: 25/3/2016 3:55</w:t>
      </w:r>
    </w:p>
    <w:p>
      <w:r>
        <w:t>Line Num: 1</w:t>
      </w:r>
    </w:p>
    <w:p>
      <w:r>
        <w:t>Text:       HISTORY dyspnoea REPORT  The heart size cannot be accurately assessed on this AP projection.  There are bilateral  symmetrical lower zone patchy consolidation and bilateral small pleural effusions.   Mild upper lobe diversion and Kerley B lines suggests pulmonary venous congestion.   No pneumothorax is seen.   May need further action Finalised by: &lt;DOCTOR&gt;</w:t>
      </w:r>
    </w:p>
    <w:p>
      <w:r>
        <w:t>Accession Number: cb58e813cfbb533ae62c15b39444e7bee710c5c56c7a07dff67066663d3a375a</w:t>
      </w:r>
    </w:p>
    <w:p>
      <w:r>
        <w:t>Updated Date Time: 25/3/2016 11:58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