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11291</w:t>
      </w:r>
    </w:p>
    <w:p>
      <w:r>
        <w:t>Visit Number: 7f2f2c8e6df85d39a747914c196b0e3fb4341d25632036d0b9a984722edfd72c</w:t>
      </w:r>
    </w:p>
    <w:p>
      <w:r>
        <w:t>Masked_PatientID: 11282</w:t>
      </w:r>
    </w:p>
    <w:p>
      <w:r>
        <w:t>Order ID: 75998a01cf5e59ad80e0d2896a445e4410050d950b00c1cd6f11d0fe12029c5d</w:t>
      </w:r>
    </w:p>
    <w:p>
      <w:r>
        <w:t>Order Name: Chest X-ray</w:t>
      </w:r>
    </w:p>
    <w:p>
      <w:r>
        <w:t>Result Item Code: CHE-NOV</w:t>
      </w:r>
    </w:p>
    <w:p>
      <w:r>
        <w:t>Performed Date Time: 10/10/2018 10:48</w:t>
      </w:r>
    </w:p>
    <w:p>
      <w:r>
        <w:t>Line Num: 1</w:t>
      </w:r>
    </w:p>
    <w:p>
      <w:r>
        <w:t>Text:       HISTORY Monitoring CXR for progression/interval improvement REPORT CHEST X-RAY – AP SITTING Film  Comparison is made with the 08 Oct 2018 CXR. No significant change in the appearance of the bilateral lung consolidation. The  heart size cannot be accurately assessed. Left mastectomy noted.   May need further action Finalised by: &lt;DOCTOR&gt;</w:t>
      </w:r>
    </w:p>
    <w:p>
      <w:r>
        <w:t>Accession Number: 59fc2ef924f8d4be2f13a64e9a39902fb944a584b6dcf48a9f288000d368f72f</w:t>
      </w:r>
    </w:p>
    <w:p>
      <w:r>
        <w:t>Updated Date Time: 11/10/2018 9:06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