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11302</w:t>
      </w:r>
    </w:p>
    <w:p>
      <w:r>
        <w:t>Visit Number: 4bdd417f79e615f9c47e64065f9f2ab17781018f07dd12253d598ab161b142b2</w:t>
      </w:r>
    </w:p>
    <w:p>
      <w:r>
        <w:t>Masked_PatientID: 11295</w:t>
      </w:r>
    </w:p>
    <w:p>
      <w:r>
        <w:t>Order ID: 07c4069d4778202e45c9587612bcca320485871d21a555b30285beaf8da37908</w:t>
      </w:r>
    </w:p>
    <w:p>
      <w:r>
        <w:t>Order Name: Chest X-ray, Erect</w:t>
      </w:r>
    </w:p>
    <w:p>
      <w:r>
        <w:t>Result Item Code: CHE-ER</w:t>
      </w:r>
    </w:p>
    <w:p>
      <w:r>
        <w:t>Performed Date Time: 21/3/2019 23:52</w:t>
      </w:r>
    </w:p>
    <w:p>
      <w:r>
        <w:t>Line Num: 1</w:t>
      </w:r>
    </w:p>
    <w:p>
      <w:r>
        <w:t>Text: HISTORY  fever REPORT CHEST RADIOGRAPH, PA ERECT No previous relevant study is available for comparison. The heart is normal in size. No consolidation or pleural effusion is noted. Report Indicator: Normal Finalised by: &lt;DOCTOR&gt;</w:t>
      </w:r>
    </w:p>
    <w:p>
      <w:r>
        <w:t>Accession Number: 0cdae4790ddb7c437fe264d417b4632131c3da66ffcf1a08b7a47da14688314b</w:t>
      </w:r>
    </w:p>
    <w:p>
      <w:r>
        <w:t>Updated Date Time: 22/3/2019 10:20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