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11295</w:t>
      </w:r>
    </w:p>
    <w:p>
      <w:r>
        <w:t>Visit Number: c1dc605b0896ab8a4499d1fa6dc0212b13d4d985c2b7671b99a7df1eef47560b</w:t>
      </w:r>
    </w:p>
    <w:p>
      <w:r>
        <w:t>Masked_PatientID: 11295</w:t>
      </w:r>
    </w:p>
    <w:p>
      <w:r>
        <w:t>Order ID: fd108bff752aeb01e0c763922731b23ea5b137d40b7ab3c3dc190314c1a1cb94</w:t>
      </w:r>
    </w:p>
    <w:p>
      <w:r>
        <w:t>Order Name: CT Chest, Abdomen and Pelvis</w:t>
      </w:r>
    </w:p>
    <w:p>
      <w:r>
        <w:t>Result Item Code: CTCHEABDP</w:t>
      </w:r>
    </w:p>
    <w:p>
      <w:r>
        <w:t>Performed Date Time: 25/3/2019 19:05</w:t>
      </w:r>
    </w:p>
    <w:p>
      <w:r>
        <w:t>Line Num: 1</w:t>
      </w:r>
    </w:p>
    <w:p>
      <w:r>
        <w:t>Text: HISTORY  Persistent fever and rash - Concerned regarding occult bacteremia Pt with low GCS and seizures as well - current impression of meningoencephalitis TECHNIQUE Scans acquired as per department protocol. Intravenous contrast: Omnipaque 350 - Volume (ml): 70 FINDINGS There are bilateral small low density pleural effusions with collapse consolidation  in both lower lobes. Mild atelectasis also in the posterior upper lobes. The central  airways are patent. There is no significantly enlarged mediastinal, hilar, supraclavicular or axillary  lymph node. Small calcified subcarinal node,  heart is borderline enlarged. There  is no pericardial effusion. No focal lesion is seen in the liver or spleen. The pancreas, gallbladder and both  adrenal glands are unremarkable. There is no biliary dilatation.  Focal scarring  is seen in the left kidney lower pole. There is no hydronephrosis The uterus and both ovaries appear grossly normal. The urinary bladder  is catheterised  and collapsed. the bowels are normal in calibre and distribution. There is no enlarged abdominal  or pelvic lymph node. There is no free intraperitoneal fluid.  There is no destructive bony lesion. Bilateral L5 past defects CONCLUSION Bilateral small pleural effusions with collapse consolidation in both lower lobes.  No abscess or collection is detected in the abdomen or pelvis. Report Indicator: May need further action Finalised by: &lt;DOCTOR&gt;</w:t>
      </w:r>
    </w:p>
    <w:p>
      <w:r>
        <w:t>Accession Number: 892fb7d9d0b320490bd42516f12d2f0e0b8089200758657d44d1ee1654c0786d</w:t>
      </w:r>
    </w:p>
    <w:p>
      <w:r>
        <w:t>Updated Date Time: 25/3/2019 19:39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