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11327</w:t>
      </w:r>
    </w:p>
    <w:p>
      <w:r>
        <w:t>Visit Number: 7ed84d0d904556f52c93703e7a97b48556b395c77013c49cb4e20500a5b80289</w:t>
      </w:r>
    </w:p>
    <w:p>
      <w:r>
        <w:t>Masked_PatientID: 11311</w:t>
      </w:r>
    </w:p>
    <w:p>
      <w:r>
        <w:t>Order ID: 1c0ffa5ac38ecc94dda01368c458016132d0240d92ee37352394f91fac1fca65</w:t>
      </w:r>
    </w:p>
    <w:p>
      <w:r>
        <w:t>Order Name: Chest X-ray</w:t>
      </w:r>
    </w:p>
    <w:p>
      <w:r>
        <w:t>Result Item Code: CHE-NOV</w:t>
      </w:r>
    </w:p>
    <w:p>
      <w:r>
        <w:t>Performed Date Time: 08/6/2017 12:40</w:t>
      </w:r>
    </w:p>
    <w:p>
      <w:r>
        <w:t>Line Num: 1</w:t>
      </w:r>
    </w:p>
    <w:p>
      <w:r>
        <w:t>Text:       HISTORY Lt thoracotomy REPORT The heart size cannot be accurately assessed as the patient is not in full inspiration. Atelectasis is seen in the lower zones. There is blunting of both costophrenic angles. Small left apical pneumothorax is noted. A left chest tube is inserted.   Known / Minor  Finalised by: &lt;DOCTOR&gt;</w:t>
      </w:r>
    </w:p>
    <w:p>
      <w:r>
        <w:t>Accession Number: f06819d3a949bc28a531ab0b7ca6c11d7aa25329d941a67853df93899bd9a945</w:t>
      </w:r>
    </w:p>
    <w:p>
      <w:r>
        <w:t>Updated Date Time: 09/6/2017 14:29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