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11317</w:t>
      </w:r>
    </w:p>
    <w:p>
      <w:r>
        <w:t>Visit Number: 2dab7c5cdf83e091db4542e8affcd3bba0414a58b20081dff3a7228f927e8d80</w:t>
      </w:r>
    </w:p>
    <w:p>
      <w:r>
        <w:t>Masked_PatientID: 11311</w:t>
      </w:r>
    </w:p>
    <w:p>
      <w:r>
        <w:t>Order ID: f0459e5e115d3c9d893c3d4167729c0c6d60346eccc0f0378d7f50d8ae1a9e82</w:t>
      </w:r>
    </w:p>
    <w:p>
      <w:r>
        <w:t>Order Name: Chest X-ray</w:t>
      </w:r>
    </w:p>
    <w:p>
      <w:r>
        <w:t>Result Item Code: CHE-NOV</w:t>
      </w:r>
    </w:p>
    <w:p>
      <w:r>
        <w:t>Performed Date Time: 13/3/2017 5:07</w:t>
      </w:r>
    </w:p>
    <w:p>
      <w:r>
        <w:t>Line Num: 1</w:t>
      </w:r>
    </w:p>
    <w:p>
      <w:r>
        <w:t>Text:       HISTORY right chest drain bg metastatic ca ampulla of vater to look at interval improvement REPORT Comparison is made with the prior chest radiograph dated 10th Mar 2017. Right Cope loop catheter is seen in situ with regressionof pleural effusion when  compared with the prior radiograph. Air space changes are seen in the right upper  zone. There is neither tracheal nor mediastinal shift. The left lung is normal.    Known / Minor  Finalised by: &lt;DOCTOR&gt;</w:t>
      </w:r>
    </w:p>
    <w:p>
      <w:r>
        <w:t>Accession Number: 17c4ebde6baf5360863d7a5cfb2eb7da120a774af4f0abc1347d58583166df8e</w:t>
      </w:r>
    </w:p>
    <w:p>
      <w:r>
        <w:t>Updated Date Time: 13/3/2017 10:54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