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11332</w:t>
      </w:r>
    </w:p>
    <w:p>
      <w:r>
        <w:t>Visit Number: b3eceac6da2af3d585d365f1930eb38950cb58ebbd6c3df004a7ecaff32d5104</w:t>
      </w:r>
    </w:p>
    <w:p>
      <w:r>
        <w:t>Masked_PatientID: 11311</w:t>
      </w:r>
    </w:p>
    <w:p>
      <w:r>
        <w:t>Order ID: ab97408a992cc74c2fbd2e76c9ef62b1e7abb4d3f5fb042ea223cf5e8c568da7</w:t>
      </w:r>
    </w:p>
    <w:p>
      <w:r>
        <w:t>Order Name: Chest X-ray</w:t>
      </w:r>
    </w:p>
    <w:p>
      <w:r>
        <w:t>Result Item Code: CHE-NOV</w:t>
      </w:r>
    </w:p>
    <w:p>
      <w:r>
        <w:t>Performed Date Time: 25/6/2017 18:47</w:t>
      </w:r>
    </w:p>
    <w:p>
      <w:r>
        <w:t>Line Num: 1</w:t>
      </w:r>
    </w:p>
    <w:p>
      <w:r>
        <w:t>Text:       There is bibasal atelectasis with right lamellar pleural effusion.  There is also  substantial veiling in the left mid and lower zones implying substantial left basal  pleural effusion.  The aorta is unfurled.   May need further action Finalised by: &lt;DOCTOR&gt;</w:t>
      </w:r>
    </w:p>
    <w:p>
      <w:r>
        <w:t>Accession Number: 8368c33282811e07b5b02d83c0861c710f1c8b95da7fd1772975946545747814</w:t>
      </w:r>
    </w:p>
    <w:p>
      <w:r>
        <w:t>Updated Date Time: 27/6/2017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