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11343</w:t>
      </w:r>
    </w:p>
    <w:p>
      <w:r>
        <w:t>Visit Number: 37dfcc790a7951dbdadfd0ca223255381bbdec7a0af70c97c7cbf5e9ce929f9d</w:t>
      </w:r>
    </w:p>
    <w:p>
      <w:r>
        <w:t>Masked_PatientID: 11338</w:t>
      </w:r>
    </w:p>
    <w:p>
      <w:r>
        <w:t>Order ID: 8423f89651c117b7a49adcd84ab21b8e6b01288a352b24c4210c8e83e8c09908</w:t>
      </w:r>
    </w:p>
    <w:p>
      <w:r>
        <w:t>Order Name: Chest X-ray</w:t>
      </w:r>
    </w:p>
    <w:p>
      <w:r>
        <w:t>Result Item Code: CHE-NOV</w:t>
      </w:r>
    </w:p>
    <w:p>
      <w:r>
        <w:t>Performed Date Time: 21/10/2019 6:31</w:t>
      </w:r>
    </w:p>
    <w:p>
      <w:r>
        <w:t>Line Num: 1</w:t>
      </w:r>
    </w:p>
    <w:p>
      <w:r>
        <w:t>Text: There is ongoing pul/oedema; the heart is mildly enlarged.  The aorta is unfurled. Report Indicator: Further action or early intervention required Finalised by: &lt;DOCTOR&gt;</w:t>
      </w:r>
    </w:p>
    <w:p>
      <w:r>
        <w:t>Accession Number: b38605f8ab6716c0feea074d1664b83a1a1f6efc568607551cf6028efe48e2cd</w:t>
      </w:r>
    </w:p>
    <w:p>
      <w:r>
        <w:t>Updated Date Time: 21/10/2019 19:24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