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11338</w:t>
      </w:r>
    </w:p>
    <w:p>
      <w:r>
        <w:t>Visit Number: dcefbf3a36fbf8b06cabc85d0f0a1eb688d4a2ded92fc77298fa3853a8db6bd3</w:t>
      </w:r>
    </w:p>
    <w:p>
      <w:r>
        <w:t>Masked_PatientID: 11338</w:t>
      </w:r>
    </w:p>
    <w:p>
      <w:r>
        <w:t>Order ID: ff1622bb1c5078f0ee7267ee82e97e37a27eb1340b9f75ec529e8959c5126e86</w:t>
      </w:r>
    </w:p>
    <w:p>
      <w:r>
        <w:t>Order Name: Chest X-ray</w:t>
      </w:r>
    </w:p>
    <w:p>
      <w:r>
        <w:t>Result Item Code: CHE-NOV</w:t>
      </w:r>
    </w:p>
    <w:p>
      <w:r>
        <w:t>Performed Date Time: 26/1/2018 6:22</w:t>
      </w:r>
    </w:p>
    <w:p>
      <w:r>
        <w:t>Line Num: 1</w:t>
      </w:r>
    </w:p>
    <w:p>
      <w:r>
        <w:t>Text:       There is still extensive consolidation in the upper lobes with substantial bi-basal  pleural effusions.  The heart is not enlarged.  The aorta is unfurled.   May need further action Finalised by: &lt;DOCTOR&gt;</w:t>
      </w:r>
    </w:p>
    <w:p>
      <w:r>
        <w:t>Accession Number: 7fa5f9c9c20f08ec9a550250bddf2cf3279644894cb5342c52f0b8b532004cad</w:t>
      </w:r>
    </w:p>
    <w:p>
      <w:r>
        <w:t>Updated Date Time: 26/1/2018 12:07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