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11360</w:t>
      </w:r>
    </w:p>
    <w:p>
      <w:r>
        <w:t>Visit Number: 62d5c877478c2eb4dcc1806b3d684e4434feaf8b67876fc80b0f9c5bea53e305</w:t>
      </w:r>
    </w:p>
    <w:p>
      <w:r>
        <w:t>Masked_PatientID: 11351</w:t>
      </w:r>
    </w:p>
    <w:p>
      <w:r>
        <w:t>Order ID: 82c5a30f449fb91031343cf2a7bee8e4def4809f602eda35c9c222aec95bfce7</w:t>
      </w:r>
    </w:p>
    <w:p>
      <w:r>
        <w:t>Order Name: Chest X-ray, Erect</w:t>
      </w:r>
    </w:p>
    <w:p>
      <w:r>
        <w:t>Result Item Code: CHE-ER</w:t>
      </w:r>
    </w:p>
    <w:p>
      <w:r>
        <w:t>Performed Date Time: 02/5/2015 17:28</w:t>
      </w:r>
    </w:p>
    <w:p>
      <w:r>
        <w:t>Line Num: 1</w:t>
      </w:r>
    </w:p>
    <w:p>
      <w:r>
        <w:t>Text:       HISTORY abdominal pain x 4 weeks constipation REPORT CHEST Comparison was made with the prior study dated 16 May 2014. No focal consolidation, pleural effusion or pneumothorax detected. The heart size cannot be accurately assessed in this projection. The thoracic aorta  is unfolded. There is no free gas under the diaphragm.  ABDOMEN Prior CT Colonography dated 5 Jul 2013 was reviewed. There is no abnormal bowel dilatation or fluid level to suggest intestinal obstruction.  Faecal loading is noted. The renal outlines are partly obscured by overlying bowel. Vague densities projected  over the right renal outline may represent calculi as noted on previous CT.  Right hip arthroplasty noted. Levoscoliosis of the lumbar spine noted. Degenerative  changes are seen in the visualized spine.    Known / Minor  Finalised by: &lt;DOCTOR&gt;</w:t>
      </w:r>
    </w:p>
    <w:p>
      <w:r>
        <w:t>Accession Number: 78930ff2563625b60ef2e4137b650b7beb36aa24577548578c7229d338a9c480</w:t>
      </w:r>
    </w:p>
    <w:p>
      <w:r>
        <w:t>Updated Date Time: 05/8/2015 11:21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