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11359</w:t>
      </w:r>
    </w:p>
    <w:p>
      <w:r>
        <w:t>Visit Number: 16204203d9e39f657a84f8b26eed104d5afeaa9ebbae038318d3b05aa972b2b5</w:t>
      </w:r>
    </w:p>
    <w:p>
      <w:r>
        <w:t>Masked_PatientID: 11351</w:t>
      </w:r>
    </w:p>
    <w:p>
      <w:r>
        <w:t>Order ID: 3f735f3507a78d770f314c5df305c240c0897ce95cb99af42314cb2a57dcffac</w:t>
      </w:r>
    </w:p>
    <w:p>
      <w:r>
        <w:t>Order Name: CT Chest or Thorax</w:t>
      </w:r>
    </w:p>
    <w:p>
      <w:r>
        <w:t>Result Item Code: CTCHE</w:t>
      </w:r>
    </w:p>
    <w:p>
      <w:r>
        <w:t>Performed Date Time: 03/9/2015 18:10</w:t>
      </w:r>
    </w:p>
    <w:p>
      <w:r>
        <w:t>Line Num: 1</w:t>
      </w:r>
    </w:p>
    <w:p>
      <w:r>
        <w:t>Text:       HISTORY b/g of boerhaave's syndrome commplicated  by empyema. Currently presented with recurrence  of empyema with chest tube insertion and persistance drainage. TECHNIQUE Scans acquired as per department protocol. Intravenous contrast: Omnipaque 350 -  Volume (ml): 50 FINDINGS Same day chest x-ray was reviewed. Comparison is made with prior CT study dated 18  August 2015. The position of the left-sided pigtail chest drain is stable. There is marginal improvement  of the left empyema cavity with reduction in loculated fluid content. The left empyema  cavity is marginally smaller, measuring 5.2 x 2.2 x 18.2 cm (TR x AP X CC). Consolidation detected within the left lower lobe (401-42) has improved significantly,compared to prior CT (im 503-49). There is persisting left lower lobe.  Scarring  in the posterior segment of the left upper lobe and middle lobe are again noted with  some bronchial thickening in the lateral segment of the middle lobe.  There isa  stable small nonspecific subpleural nodular opacity in the anterior segment of the  left upper lobe (image 401-44).   The trachea and bronchus are unremarkable. Few borderline but stable pretracheal,  precarinal and subcarinal nodes are likely reactive lymph nodes.  Heart size is within normal limits.  There is no pericardial effusion. Few hypodense  thyroid nodules are visualised. Limited sections of the upper abdomen in the arterial phase show an 0.7 x 0.7 cm  ill-defined enhancing focus in segment 5 (im 402-98). It is also seen in prior CT  and becomes isodence to the liver in the portovenous phase and may be perfusion related.  A vague hypodensity is also noted in segment 3 (image 402-94) which cannot be further  characterised in this study. No destructive bony abnormality detected. CONCLUSION Status post insertion of left chest drain, with interval improvement of the left  empyema and adjacent consolidation in the left lower lobe.   May need further action Chong Lun Yin Chester , Registrar , 11086H Finalised by: &lt;DOCTOR&gt;</w:t>
      </w:r>
    </w:p>
    <w:p>
      <w:r>
        <w:t>Accession Number: 27d0ee657497fcb2ef2a93b26219588a96dd56973ca4062d0acd2e31bf348805</w:t>
      </w:r>
    </w:p>
    <w:p>
      <w:r>
        <w:t>Updated Date Time: 04/9/2015 9:10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