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11358</w:t>
      </w:r>
    </w:p>
    <w:p>
      <w:r>
        <w:t>Visit Number: 16204203d9e39f657a84f8b26eed104d5afeaa9ebbae038318d3b05aa972b2b5</w:t>
      </w:r>
    </w:p>
    <w:p>
      <w:r>
        <w:t>Masked_PatientID: 11351</w:t>
      </w:r>
    </w:p>
    <w:p>
      <w:r>
        <w:t>Order ID: 49b44481d632474f8feb2db2785f5ae78c8c9dd70db62ee84b4e5bb710e95384</w:t>
      </w:r>
    </w:p>
    <w:p>
      <w:r>
        <w:t>Order Name: Chest X-ray</w:t>
      </w:r>
    </w:p>
    <w:p>
      <w:r>
        <w:t>Result Item Code: CHE-NOV</w:t>
      </w:r>
    </w:p>
    <w:p>
      <w:r>
        <w:t>Performed Date Time: 03/9/2015 6:56</w:t>
      </w:r>
    </w:p>
    <w:p>
      <w:r>
        <w:t>Line Num: 1</w:t>
      </w:r>
    </w:p>
    <w:p>
      <w:r>
        <w:t>Text:       HISTORY post chest tube insertion REPORT  The previous study dated 29/08/2015 was reviewed. Heart size cannot be accurately assessed on this AP projection. Small left pleural effusion with left lower zone atelectasis shows no significant  interval improvement. Right lung remains clear. Left pleural drain with tip at the upper zone is noted.   Known / Minor  Finalised by: &lt;DOCTOR&gt;</w:t>
      </w:r>
    </w:p>
    <w:p>
      <w:r>
        <w:t>Accession Number: 50ecb904e8c3f066bfd3717c648058c1f103285dff059c1305c7a8f5578ba4f4</w:t>
      </w:r>
    </w:p>
    <w:p>
      <w:r>
        <w:t>Updated Date Time: 03/9/2015 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