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11354</w:t>
      </w:r>
    </w:p>
    <w:p>
      <w:r>
        <w:t>Visit Number: 78a492349181ce658ca4a6856e2f09b6bf319be3b0b2bbf5e454c1fe4a969eed</w:t>
      </w:r>
    </w:p>
    <w:p>
      <w:r>
        <w:t>Masked_PatientID: 11351</w:t>
      </w:r>
    </w:p>
    <w:p>
      <w:r>
        <w:t>Order ID: 04e183306a3582b08ecdca26ace1b40a7875eb566dacf2908c836262bfedfde6</w:t>
      </w:r>
    </w:p>
    <w:p>
      <w:r>
        <w:t>Order Name: Chest X-ray</w:t>
      </w:r>
    </w:p>
    <w:p>
      <w:r>
        <w:t>Result Item Code: CHE-NOV</w:t>
      </w:r>
    </w:p>
    <w:p>
      <w:r>
        <w:t>Performed Date Time: 17/8/2015 16:22</w:t>
      </w:r>
    </w:p>
    <w:p>
      <w:r>
        <w:t>Line Num: 1</w:t>
      </w:r>
    </w:p>
    <w:p>
      <w:r>
        <w:t>Text:       HISTORY To look for resolution of empyema REPORT CHEST  PA The heart size is at the upper limit of normal. Compared with the image of 2 August 2015 the left pleural effusion has increased  in size showing air fluid level.  The right lung remains clear.     May need further action Finalised by: &lt;DOCTOR&gt;</w:t>
      </w:r>
    </w:p>
    <w:p>
      <w:r>
        <w:t>Accession Number: a194e78d578e2b1356954bb13a8a307b79e0af7f05c8b7b26a7744502d1f3ed5</w:t>
      </w:r>
    </w:p>
    <w:p>
      <w:r>
        <w:t>Updated Date Time: 17/8/2015 16:37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