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11389</w:t>
      </w:r>
    </w:p>
    <w:p>
      <w:r>
        <w:t>Visit Number: f8d53f37d63b80823dbf42e0feae151af1b103752e321716c3307c2728795d0a</w:t>
      </w:r>
    </w:p>
    <w:p>
      <w:r>
        <w:t>Masked_PatientID: 11375</w:t>
      </w:r>
    </w:p>
    <w:p>
      <w:r>
        <w:t>Order ID: 43858d124118d79ae3435872ecaad4d102ccd9722e76c9bdabed6c8c03a96f51</w:t>
      </w:r>
    </w:p>
    <w:p>
      <w:r>
        <w:t>Order Name: Chest X-ray, Erect</w:t>
      </w:r>
    </w:p>
    <w:p>
      <w:r>
        <w:t>Result Item Code: CHE-ER</w:t>
      </w:r>
    </w:p>
    <w:p>
      <w:r>
        <w:t>Performed Date Time: 01/4/2015 12:28</w:t>
      </w:r>
    </w:p>
    <w:p>
      <w:r>
        <w:t>Line Num: 1</w:t>
      </w:r>
    </w:p>
    <w:p>
      <w:r>
        <w:t>Text:       HISTORY r bc avf stenosis REPORT Status post CABG surgery. The heart size and mediastinal configuration are normal. No active lung lesion is  seen.    Known / Minor  Finalised by: &lt;DOCTOR&gt;</w:t>
      </w:r>
    </w:p>
    <w:p>
      <w:r>
        <w:t>Accession Number: 0979931bdf72be7970be96ba02afa42af24a8f778ba80e3915b6f18c2c543d4f</w:t>
      </w:r>
    </w:p>
    <w:p>
      <w:r>
        <w:t>Updated Date Time: 01/4/2015 14:02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