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11392</w:t>
      </w:r>
    </w:p>
    <w:p>
      <w:r>
        <w:t>Visit Number: 8dd0c991c27f10a37a1eeb263165c5b8452877f0202369ff8db23800c8451753</w:t>
      </w:r>
    </w:p>
    <w:p>
      <w:r>
        <w:t>Masked_PatientID: 11375</w:t>
      </w:r>
    </w:p>
    <w:p>
      <w:r>
        <w:t>Order ID: 4049cd0f28cd075e0221b39363d832f65548631f131ee7da620067c00b05f19b</w:t>
      </w:r>
    </w:p>
    <w:p>
      <w:r>
        <w:t>Order Name: Chest X-ray, Erect</w:t>
      </w:r>
    </w:p>
    <w:p>
      <w:r>
        <w:t>Result Item Code: CHE-ER</w:t>
      </w:r>
    </w:p>
    <w:p>
      <w:r>
        <w:t>Performed Date Time: 09/3/2018 10:55</w:t>
      </w:r>
    </w:p>
    <w:p>
      <w:r>
        <w:t>Line Num: 1</w:t>
      </w:r>
    </w:p>
    <w:p>
      <w:r>
        <w:t>Text:       HISTORY cough and phlegm for 1 week post hospital discharge; creps over the left lower zone REPORT Median sternotomy wires and mediastinal clips are seen.  The heart is enlarged and there is unfolding and mural calcification of thethoracic  aorta.  Blunted left costophrenic angle appears chronic and is attributed to pleural thickening.  There is scarring in the left lower zone. The rest of the lungs are clear.   Known / Minor  Finalised by: &lt;DOCTOR&gt;</w:t>
      </w:r>
    </w:p>
    <w:p>
      <w:r>
        <w:t>Accession Number: 6de4b86e44eedea81d1638b6c87c755fffd4bcb9acdfe6ef62d83621af8f9943</w:t>
      </w:r>
    </w:p>
    <w:p>
      <w:r>
        <w:t>Updated Date Time: 09/3/2018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