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11410</w:t>
      </w:r>
    </w:p>
    <w:p>
      <w:r>
        <w:t>Visit Number: 6ca6f2c1e5360105d1343500f6c0cf5a4f8dc998cc8618750f3cc1dab97981dc</w:t>
      </w:r>
    </w:p>
    <w:p>
      <w:r>
        <w:t>Masked_PatientID: 11393</w:t>
      </w:r>
    </w:p>
    <w:p>
      <w:r>
        <w:t>Order ID: 5a18648ddb1b7e49795da8a5ae91db03fa612a1d38633a6138c7f270b941adaa</w:t>
      </w:r>
    </w:p>
    <w:p>
      <w:r>
        <w:t>Order Name: Chest X-ray</w:t>
      </w:r>
    </w:p>
    <w:p>
      <w:r>
        <w:t>Result Item Code: CHE-NOV</w:t>
      </w:r>
    </w:p>
    <w:p>
      <w:r>
        <w:t>Performed Date Time: 07/11/2018 5:34</w:t>
      </w:r>
    </w:p>
    <w:p>
      <w:r>
        <w:t>Line Num: 1</w:t>
      </w:r>
    </w:p>
    <w:p>
      <w:r>
        <w:t>Text:       HISTORY assess fluid status REPORT Comparison is made with the previous radiograph on 01/11/18. The heart is enlarged. Pulmonary oedema is improved in the interim. Consolidation  and effusion at the right lung base is also improved.  Median sternotomy wires, mitral and aortic prosthetic valves are again noted.    Known / Minor Reported by: &lt;DOCTOR&gt;</w:t>
      </w:r>
    </w:p>
    <w:p>
      <w:r>
        <w:t>Accession Number: bb6f85df9dddd7464b9faaa45c9b7c92587c92f2576e6634ad4a6b9d6251ff0a</w:t>
      </w:r>
    </w:p>
    <w:p>
      <w:r>
        <w:t>Updated Date Time: 07/11/2018 16:36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