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11393</w:t>
      </w:r>
    </w:p>
    <w:p>
      <w:r>
        <w:t>Visit Number: 8313f5366082039c9cecb3a4b83627495451c19e61b0ea19c358479bffe8010a</w:t>
      </w:r>
    </w:p>
    <w:p>
      <w:r>
        <w:t>Masked_PatientID: 11393</w:t>
      </w:r>
    </w:p>
    <w:p>
      <w:r>
        <w:t>Order ID: dc2ca4a9e56d622732821c28d8d351e35505b00b6395a73106bc2f076d38f341</w:t>
      </w:r>
    </w:p>
    <w:p>
      <w:r>
        <w:t>Order Name: Chest X-ray, Erect</w:t>
      </w:r>
    </w:p>
    <w:p>
      <w:r>
        <w:t>Result Item Code: CHE-ER</w:t>
      </w:r>
    </w:p>
    <w:p>
      <w:r>
        <w:t>Performed Date Time: 11/5/2015 6:42</w:t>
      </w:r>
    </w:p>
    <w:p>
      <w:r>
        <w:t>Line Num: 1</w:t>
      </w:r>
    </w:p>
    <w:p>
      <w:r>
        <w:t>Text:       HISTORY 64F abdo bloatedness x 3/7, NBO x 3/7, TRO IO; 64F c/o sob and cough, no chest pain REPORT  Note is made of the prior study dated 28/12/2014. There is cardiomegaly.  Prosthetic cardiac valves are noted, stable in appearance.   Features of pulmonary venous congestion are again observed. No focal consolidation, pleural effusion or overt pulmonary oedema is detected. There is no free gas under diaphragm.   Known / Minor  Finalised by: &lt;DOCTOR&gt;</w:t>
      </w:r>
    </w:p>
    <w:p>
      <w:r>
        <w:t>Accession Number: 55b0e34a1bca4edb81557124cb5e3251097489e40f529784d29e2c235802666e</w:t>
      </w:r>
    </w:p>
    <w:p>
      <w:r>
        <w:t>Updated Date Time: 11/5/2015 15:42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