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11396</w:t>
      </w:r>
    </w:p>
    <w:p>
      <w:r>
        <w:t>Visit Number: 32a0ded30eaf36aab909bb68c76890193ea4c4a99b303a276a188b7831f28072</w:t>
      </w:r>
    </w:p>
    <w:p>
      <w:r>
        <w:t>Masked_PatientID: 11393</w:t>
      </w:r>
    </w:p>
    <w:p>
      <w:r>
        <w:t>Order ID: e7a017a69788881cd66c556fe833d2baeae590015010b28ef183ca81985fd36c</w:t>
      </w:r>
    </w:p>
    <w:p>
      <w:r>
        <w:t>Order Name: Chest X-ray, Erect</w:t>
      </w:r>
    </w:p>
    <w:p>
      <w:r>
        <w:t>Result Item Code: CHE-ER</w:t>
      </w:r>
    </w:p>
    <w:p>
      <w:r>
        <w:t>Performed Date Time: 28/8/2016 7:52</w:t>
      </w:r>
    </w:p>
    <w:p>
      <w:r>
        <w:t>Line Num: 1</w:t>
      </w:r>
    </w:p>
    <w:p>
      <w:r>
        <w:t>Text:       HISTORY SOB REPORT  Chest AP sitting Sternotomy sutures and cardiac valve prostheses are noted. Cardiomegaly with pulmonary  venous congestion is noted.  Bilateral perihilar and lower zone air space opacities  are noted.  Smallleft pleural effusion is seen.  Overall findings suggest congestive  heart failure.   May need further action Finalised by: &lt;DOCTOR&gt;</w:t>
      </w:r>
    </w:p>
    <w:p>
      <w:r>
        <w:t>Accession Number: eed1ec02a3ee179f0c00a7259215c0648e9b87fb8071e70e63c4602c3161584e</w:t>
      </w:r>
    </w:p>
    <w:p>
      <w:r>
        <w:t>Updated Date Time: 28/8/2016 16:33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