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11429</w:t>
      </w:r>
    </w:p>
    <w:p>
      <w:r>
        <w:t>Visit Number: 837d647727253ec8261858e98bd3f39d1a145a5d7e2c83b9a62d40c815fdcb8e</w:t>
      </w:r>
    </w:p>
    <w:p>
      <w:r>
        <w:t>Masked_PatientID: 11428</w:t>
      </w:r>
    </w:p>
    <w:p>
      <w:r>
        <w:t>Order ID: 157b34e1c47269f78c4a5f9b8a0f6dc6537eb0ad398ac36d296c873da3cf40d9</w:t>
      </w:r>
    </w:p>
    <w:p>
      <w:r>
        <w:t>Order Name: Chest X-ray</w:t>
      </w:r>
    </w:p>
    <w:p>
      <w:r>
        <w:t>Result Item Code: CHE-NOV</w:t>
      </w:r>
    </w:p>
    <w:p>
      <w:r>
        <w:t>Performed Date Time: 05/1/2016 14:58</w:t>
      </w:r>
    </w:p>
    <w:p>
      <w:r>
        <w:t>Line Num: 1</w:t>
      </w:r>
    </w:p>
    <w:p>
      <w:r>
        <w:t>Text:       HISTORY post TTNA review CXR at clinic REPORT  The heart size and lung bases are difficult to assess due to suboptimal inspiratory  effort. Increased density with cavitation is seen in the left apex. No significant pneumothorax is seen.   Known / Minor  Finalised by: &lt;DOCTOR&gt;</w:t>
      </w:r>
    </w:p>
    <w:p>
      <w:r>
        <w:t>Accession Number: 6dd7afc93f2ecf0e9a83fa775ac4b48f5ac45f8ea3c9d591dabccb4b6e727089</w:t>
      </w:r>
    </w:p>
    <w:p>
      <w:r>
        <w:t>Updated Date Time: 05/1/2016 15:26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