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11449</w:t>
      </w:r>
    </w:p>
    <w:p>
      <w:r>
        <w:t>Visit Number: 3d97b33ac94ecacb415e41043aff7390ae2ee0a9598b6674bb4cfdfc22ec04ab</w:t>
      </w:r>
    </w:p>
    <w:p>
      <w:r>
        <w:t>Masked_PatientID: 11443</w:t>
      </w:r>
    </w:p>
    <w:p>
      <w:r>
        <w:t>Order ID: 512aadb2954e4d063fe05b72b67e4edf9c3441aeac30f3ae7e8d396ab098cc45</w:t>
      </w:r>
    </w:p>
    <w:p>
      <w:r>
        <w:t>Order Name: Chest X-ray</w:t>
      </w:r>
    </w:p>
    <w:p>
      <w:r>
        <w:t>Result Item Code: CHE-NOV</w:t>
      </w:r>
    </w:p>
    <w:p>
      <w:r>
        <w:t>Performed Date Time: 02/6/2017 12:50</w:t>
      </w:r>
    </w:p>
    <w:p>
      <w:r>
        <w:t>Line Num: 1</w:t>
      </w:r>
    </w:p>
    <w:p>
      <w:r>
        <w:t>Text:       HISTORY low SpO2 , pericardial effusion, ESRD ( intra dialysis hypotension)  to assess pulmonary edema REPORT Chest AP sitting. Prior radiograph dated  27/05/2017  was reviewed. The heart size cannot be accurately assessed.  The air space opacities, atelectasis  and effusions are slightly improved on the right side while increased on the left  side.   May need further action Finalised by: &lt;DOCTOR&gt;</w:t>
      </w:r>
    </w:p>
    <w:p>
      <w:r>
        <w:t>Accession Number: e2ef7027a3df40ff23aef7b056c6326e5178e90cf37c92617d2b8b1489b8a385</w:t>
      </w:r>
    </w:p>
    <w:p>
      <w:r>
        <w:t>Updated Date Time: 03/6/2017 18:03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