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11446</w:t>
      </w:r>
    </w:p>
    <w:p>
      <w:r>
        <w:t>Visit Number: e5d89d1431756cb5905dfddcb7bd074de44b3e2ef9d9a9717a9b2b2107e31ccb</w:t>
      </w:r>
    </w:p>
    <w:p>
      <w:r>
        <w:t>Masked_PatientID: 11443</w:t>
      </w:r>
    </w:p>
    <w:p>
      <w:r>
        <w:t>Order ID: 4edbe0fa2569eae7dd1f30c5c7ad6fe3f394bff06435f23c00f2bcbaf04d71f3</w:t>
      </w:r>
    </w:p>
    <w:p>
      <w:r>
        <w:t>Order Name: Chest X-ray</w:t>
      </w:r>
    </w:p>
    <w:p>
      <w:r>
        <w:t>Result Item Code: CHE-NOV</w:t>
      </w:r>
    </w:p>
    <w:p>
      <w:r>
        <w:t>Performed Date Time: 25/4/2017 15:54</w:t>
      </w:r>
    </w:p>
    <w:p>
      <w:r>
        <w:t>Line Num: 1</w:t>
      </w:r>
    </w:p>
    <w:p>
      <w:r>
        <w:t>Text:       HISTORY Rt knee lump Bibasal creps REPORT Prior chest radiograph performed on 8 February 2017 was reviewed. Stable right pleural effusion is again seen with adjacent atelectasis and volume  loss in the right hemithorax. No pneumothorax is seen.  The heart size is normal.   Degenerative changes are seen in the spine.   May need further action Finalised by: &lt;DOCTOR&gt;</w:t>
      </w:r>
    </w:p>
    <w:p>
      <w:r>
        <w:t>Accession Number: 932818c5c6224665fbc78e4baae22f36bdf3b6a18da29d4e0decf989be61e68d</w:t>
      </w:r>
    </w:p>
    <w:p>
      <w:r>
        <w:t>Updated Date Time: 25/4/2017 21:21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