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11456</w:t>
      </w:r>
    </w:p>
    <w:p>
      <w:r>
        <w:t>Visit Number: db529282c802ee1397b95f3770727da3892dc72b2c652d236be855a454073c80</w:t>
      </w:r>
    </w:p>
    <w:p>
      <w:r>
        <w:t>Masked_PatientID: 11456</w:t>
      </w:r>
    </w:p>
    <w:p>
      <w:r>
        <w:t>Order ID: 0389fb987b7dd137eca41cfb643c5d72159c9479b747c1b29bf2fdc9f7e26a3a</w:t>
      </w:r>
    </w:p>
    <w:p>
      <w:r>
        <w:t>Order Name: Chest X-ray, Erect</w:t>
      </w:r>
    </w:p>
    <w:p>
      <w:r>
        <w:t>Result Item Code: CHE-ER</w:t>
      </w:r>
    </w:p>
    <w:p>
      <w:r>
        <w:t>Performed Date Time: 04/3/2015 3:18</w:t>
      </w:r>
    </w:p>
    <w:p>
      <w:r>
        <w:t>Line Num: 1</w:t>
      </w:r>
    </w:p>
    <w:p>
      <w:r>
        <w:t>Text:       HISTORY Fever REPORT  Comparison was made with previous radiograph of 70 10 February 2015. The heart is not enlarged.  There is mild airspace opacification in the right perihilar  region, possibly due to infective change.  No pleural effusion or pneumothorax is  seen.   Further action or early intervention required Finalised by: &lt;DOCTOR&gt;</w:t>
      </w:r>
    </w:p>
    <w:p>
      <w:r>
        <w:t>Accession Number: a1c7b2b1b5121e308fe70581f15da6fd38194f672c94daec52b8c4ca9ffa7391</w:t>
      </w:r>
    </w:p>
    <w:p>
      <w:r>
        <w:t>Updated Date Time: 04/3/2015 11:02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